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E547A4" w14:textId="2B36F680" w:rsidR="008B0299" w:rsidRPr="00B252F3" w:rsidRDefault="00B252F3">
      <w:pPr>
        <w:rPr>
          <w:sz w:val="32"/>
          <w:szCs w:val="32"/>
        </w:rPr>
      </w:pPr>
      <w:r w:rsidRPr="00B252F3">
        <w:rPr>
          <w:sz w:val="32"/>
          <w:szCs w:val="32"/>
        </w:rPr>
        <w:t>Is there a</w:t>
      </w:r>
      <w:r w:rsidR="00E20E30" w:rsidRPr="00B252F3">
        <w:rPr>
          <w:sz w:val="32"/>
          <w:szCs w:val="32"/>
        </w:rPr>
        <w:t>ny hope for our ferry?</w:t>
      </w:r>
    </w:p>
    <w:p w14:paraId="1AFA48AE" w14:textId="77777777" w:rsidR="00E20E30" w:rsidRDefault="00E20E30">
      <w:r>
        <w:t>For the thirty three years that I have lived on this island there has not been one month that the subject of ferry sustainability, or subject related to this new in word, has not come up in casual day to day conversation.</w:t>
      </w:r>
    </w:p>
    <w:p w14:paraId="0EC2F67C" w14:textId="0B62E6BC" w:rsidR="00E20E30" w:rsidRDefault="00E20E30">
      <w:r>
        <w:t>Over six years ago I thought that i</w:t>
      </w:r>
      <w:r w:rsidR="000C6ADB">
        <w:t>t</w:t>
      </w:r>
      <w:r>
        <w:t xml:space="preserve"> was time to share some of my expertise with my fellow islanders and joined the FAC which I, to my surprise, became the immediate chair.</w:t>
      </w:r>
    </w:p>
    <w:p w14:paraId="68769A28" w14:textId="64CCE344" w:rsidR="00E20E30" w:rsidRDefault="00E20E30">
      <w:r>
        <w:t>One quickly feel</w:t>
      </w:r>
      <w:r w:rsidR="000C6ADB">
        <w:t>s</w:t>
      </w:r>
      <w:r>
        <w:t xml:space="preserve"> the ineffectualness of having to deal with a corporation the size of BC Ferries and its owner, the Provincial Government through the Ministry of Transp</w:t>
      </w:r>
      <w:r w:rsidR="00890458">
        <w:t>ortation and Infrastructure</w:t>
      </w:r>
      <w:r>
        <w:t>.</w:t>
      </w:r>
    </w:p>
    <w:p w14:paraId="2904E9B1" w14:textId="42CD9CFC" w:rsidR="00890458" w:rsidRDefault="00890458">
      <w:r>
        <w:t xml:space="preserve">Over those six years, </w:t>
      </w:r>
      <w:r w:rsidR="009C2009">
        <w:t>more than</w:t>
      </w:r>
      <w:r>
        <w:t xml:space="preserve"> ninety percent of time </w:t>
      </w:r>
      <w:r w:rsidR="002660D5">
        <w:t xml:space="preserve">was </w:t>
      </w:r>
      <w:r>
        <w:t xml:space="preserve">spent in </w:t>
      </w:r>
      <w:r w:rsidR="009C2009">
        <w:t xml:space="preserve">fruitless </w:t>
      </w:r>
      <w:r>
        <w:t>meetings and consultation</w:t>
      </w:r>
      <w:r w:rsidR="002660D5">
        <w:t>s</w:t>
      </w:r>
      <w:r>
        <w:t xml:space="preserve"> </w:t>
      </w:r>
      <w:r w:rsidR="009C2009">
        <w:t>just to satisfy the consultation proviso of the act</w:t>
      </w:r>
      <w:r>
        <w:t>.</w:t>
      </w:r>
    </w:p>
    <w:p w14:paraId="3C85FA20" w14:textId="5892988F" w:rsidR="00890458" w:rsidRDefault="00890458">
      <w:r>
        <w:t xml:space="preserve">There were solutions to minor issues but none </w:t>
      </w:r>
      <w:r w:rsidR="00D42207">
        <w:t xml:space="preserve">of </w:t>
      </w:r>
      <w:r w:rsidR="002660D5">
        <w:t>the</w:t>
      </w:r>
      <w:r>
        <w:t>se were related to the major problem of rising fares. And maybe this is what an FAC is all about! Let me know if the toilet</w:t>
      </w:r>
      <w:r w:rsidR="002660D5">
        <w:t>s are not satisfactorily</w:t>
      </w:r>
      <w:r>
        <w:t xml:space="preserve"> cleaned or the seating is not </w:t>
      </w:r>
      <w:r w:rsidR="002162DC">
        <w:t xml:space="preserve">comfortable but </w:t>
      </w:r>
      <w:proofErr w:type="gramStart"/>
      <w:r w:rsidR="002162DC">
        <w:t>fares is</w:t>
      </w:r>
      <w:proofErr w:type="gramEnd"/>
      <w:r w:rsidR="002162DC">
        <w:t xml:space="preserve"> not of your business!</w:t>
      </w:r>
    </w:p>
    <w:p w14:paraId="7AD97AC2" w14:textId="77777777" w:rsidR="002162DC" w:rsidRDefault="002162DC">
      <w:r>
        <w:t xml:space="preserve">But the FAC is very useful to BC Ferry as it fulfills one of the </w:t>
      </w:r>
      <w:proofErr w:type="gramStart"/>
      <w:r>
        <w:t>requirement</w:t>
      </w:r>
      <w:proofErr w:type="gramEnd"/>
      <w:r>
        <w:t xml:space="preserve"> of the Act which is consultation with the users. But the act does not specify the quality of the consultation. It has been one way!</w:t>
      </w:r>
    </w:p>
    <w:p w14:paraId="04475C37" w14:textId="12CA45E7" w:rsidR="002162DC" w:rsidRDefault="002162DC">
      <w:r>
        <w:t>BC Ferries did not write the act. All they have to do is follow the contract written with the Province to satisfy the articles of the Act.</w:t>
      </w:r>
    </w:p>
    <w:p w14:paraId="40A967A6" w14:textId="13A9C88C" w:rsidR="00A51280" w:rsidRDefault="00A51280">
      <w:r>
        <w:t>The situation became so desperate that when the new Commissioner</w:t>
      </w:r>
      <w:r w:rsidR="009137C3">
        <w:t xml:space="preserve">, Gordon </w:t>
      </w:r>
      <w:proofErr w:type="spellStart"/>
      <w:r w:rsidR="009137C3">
        <w:t>Macatee</w:t>
      </w:r>
      <w:proofErr w:type="spellEnd"/>
      <w:r w:rsidR="009137C3">
        <w:t>,</w:t>
      </w:r>
      <w:r>
        <w:t xml:space="preserve"> took over at the end of Martin </w:t>
      </w:r>
      <w:proofErr w:type="spellStart"/>
      <w:r>
        <w:t>Crilly’s</w:t>
      </w:r>
      <w:proofErr w:type="spellEnd"/>
      <w:r>
        <w:t xml:space="preserve"> </w:t>
      </w:r>
      <w:proofErr w:type="gramStart"/>
      <w:r>
        <w:t>term,</w:t>
      </w:r>
      <w:proofErr w:type="gramEnd"/>
      <w:r>
        <w:t xml:space="preserve"> he quickly came to the conclusion that </w:t>
      </w:r>
      <w:r w:rsidR="009137C3">
        <w:t>the tools available to the Commission to deal with the issue were insufficient</w:t>
      </w:r>
      <w:r>
        <w:t>.</w:t>
      </w:r>
    </w:p>
    <w:p w14:paraId="3DFA1196" w14:textId="0901E34D" w:rsidR="00A51280" w:rsidRDefault="00A51280">
      <w:r>
        <w:t xml:space="preserve">He got the approval for a review and visited ferry dependent communities for advice in a </w:t>
      </w:r>
      <w:r w:rsidR="00AB2FD1">
        <w:t>way</w:t>
      </w:r>
      <w:r>
        <w:t xml:space="preserve"> of a consultation process.</w:t>
      </w:r>
      <w:r w:rsidR="007E7A6E">
        <w:t xml:space="preserve"> He </w:t>
      </w:r>
      <w:r w:rsidR="009C2009">
        <w:t>held a public meeting</w:t>
      </w:r>
      <w:r w:rsidR="007E7A6E">
        <w:t xml:space="preserve"> in the </w:t>
      </w:r>
      <w:r w:rsidR="002660D5">
        <w:t>fall of 2011. The Gabriola FAC</w:t>
      </w:r>
      <w:r w:rsidR="007E7A6E">
        <w:t xml:space="preserve"> members all presented individual submissions which can be viewed at </w:t>
      </w:r>
      <w:hyperlink r:id="rId5" w:history="1">
        <w:r w:rsidR="007E7A6E" w:rsidRPr="00D7718C">
          <w:rPr>
            <w:rStyle w:val="Hyperlink"/>
          </w:rPr>
          <w:t>http://transportation.gabriola.org/consultation.php</w:t>
        </w:r>
      </w:hyperlink>
      <w:r w:rsidR="007E7A6E">
        <w:t xml:space="preserve"> .</w:t>
      </w:r>
      <w:r w:rsidR="00134A69">
        <w:t xml:space="preserve"> All came to the conclusion that we have to get out from the claw of BC Ferries management.</w:t>
      </w:r>
    </w:p>
    <w:p w14:paraId="3B46F0AD" w14:textId="0B6F03A1" w:rsidR="007E7A6E" w:rsidRDefault="007E7A6E">
      <w:r>
        <w:t xml:space="preserve">The </w:t>
      </w:r>
      <w:proofErr w:type="gramStart"/>
      <w:r>
        <w:t>result of this review were</w:t>
      </w:r>
      <w:proofErr w:type="gramEnd"/>
      <w:r>
        <w:t xml:space="preserve"> incorporated in the </w:t>
      </w:r>
      <w:hyperlink r:id="rId6" w:tgtFrame="_blank" w:history="1">
        <w:r w:rsidRPr="007E7A6E">
          <w:rPr>
            <w:rStyle w:val="Hyperlink"/>
            <w:i/>
            <w:iCs/>
          </w:rPr>
          <w:t>Bill 47 – 2012 Coastal Ferry Amendment Act, 2012</w:t>
        </w:r>
      </w:hyperlink>
      <w:r w:rsidR="00134A69">
        <w:t xml:space="preserve"> (</w:t>
      </w:r>
      <w:r w:rsidR="00134A69" w:rsidRPr="00134A69">
        <w:t>http://www.leg.bc.ca/39th4th/3rd_read/gov47-3.htm</w:t>
      </w:r>
      <w:r w:rsidR="00134A69">
        <w:t xml:space="preserve">)   </w:t>
      </w:r>
      <w:r>
        <w:t>.</w:t>
      </w:r>
    </w:p>
    <w:p w14:paraId="1D3936E1" w14:textId="7019C783" w:rsidR="007E7A6E" w:rsidRDefault="00EA1A13">
      <w:r>
        <w:t>But there is still a long way to</w:t>
      </w:r>
      <w:r w:rsidR="00D42207">
        <w:t xml:space="preserve"> go</w:t>
      </w:r>
      <w:r w:rsidR="007E7A6E">
        <w:t xml:space="preserve"> as the BC Ferries and the Province are caught between a rock and a hard place in making decisions between fares and service levels.</w:t>
      </w:r>
    </w:p>
    <w:p w14:paraId="44970BE5" w14:textId="2A5B68BB" w:rsidR="00AB2FD1" w:rsidRDefault="00AB2FD1">
      <w:r>
        <w:t>The Province then decided to smooth the process by hiring a consultant to manage a consultation process that seems to have</w:t>
      </w:r>
      <w:r w:rsidR="002660D5">
        <w:t>,</w:t>
      </w:r>
      <w:r>
        <w:t xml:space="preserve"> for</w:t>
      </w:r>
      <w:r w:rsidR="002660D5">
        <w:t xml:space="preserve"> its</w:t>
      </w:r>
      <w:r>
        <w:t xml:space="preserve"> main goal</w:t>
      </w:r>
      <w:r w:rsidR="006722A6">
        <w:t>,</w:t>
      </w:r>
      <w:r>
        <w:t xml:space="preserve"> </w:t>
      </w:r>
      <w:r w:rsidR="00134A69">
        <w:t>selling</w:t>
      </w:r>
      <w:r>
        <w:t xml:space="preserve"> the idea of reduce</w:t>
      </w:r>
      <w:r w:rsidR="002660D5">
        <w:t>d</w:t>
      </w:r>
      <w:r>
        <w:t xml:space="preserve"> service levels and </w:t>
      </w:r>
      <w:r w:rsidR="002660D5">
        <w:t>the</w:t>
      </w:r>
      <w:r w:rsidR="006722A6">
        <w:t xml:space="preserve"> pursuit</w:t>
      </w:r>
      <w:r w:rsidR="002660D5">
        <w:t xml:space="preserve"> of</w:t>
      </w:r>
      <w:r w:rsidR="00134A69">
        <w:t xml:space="preserve"> a</w:t>
      </w:r>
      <w:r>
        <w:t xml:space="preserve"> long term vision of our coastal ferry system</w:t>
      </w:r>
      <w:r w:rsidR="006722A6">
        <w:t xml:space="preserve"> as a smoke screen to the first part</w:t>
      </w:r>
      <w:r>
        <w:t>.</w:t>
      </w:r>
    </w:p>
    <w:p w14:paraId="24DDC1B0" w14:textId="22983E23" w:rsidR="00AB2FD1" w:rsidRDefault="002660D5">
      <w:r>
        <w:t>This</w:t>
      </w:r>
      <w:r w:rsidR="006722A6">
        <w:t xml:space="preserve"> is the only chance we have to air our frustration</w:t>
      </w:r>
      <w:r w:rsidR="00AB2FD1">
        <w:t xml:space="preserve"> but unfortunately the public meeting on Gabriola did not come up with any constructive ideas </w:t>
      </w:r>
      <w:r w:rsidR="00134A69">
        <w:t>except for</w:t>
      </w:r>
      <w:r w:rsidR="00AB2FD1">
        <w:t xml:space="preserve"> lots of </w:t>
      </w:r>
      <w:r w:rsidR="00B31F9C">
        <w:t xml:space="preserve">rhetorical </w:t>
      </w:r>
      <w:r w:rsidR="00AB2FD1">
        <w:t>public speaking exercise</w:t>
      </w:r>
      <w:r w:rsidR="00B31F9C">
        <w:t>s</w:t>
      </w:r>
      <w:r w:rsidR="00AB2FD1">
        <w:t xml:space="preserve"> typical</w:t>
      </w:r>
      <w:r w:rsidR="00B31F9C">
        <w:t xml:space="preserve"> of island meetings.</w:t>
      </w:r>
    </w:p>
    <w:p w14:paraId="092B349C" w14:textId="1889D210" w:rsidR="00CB5FE8" w:rsidRDefault="00C74A13">
      <w:r>
        <w:lastRenderedPageBreak/>
        <w:t>To reduce fares and maintain our service level m</w:t>
      </w:r>
      <w:r w:rsidR="00CB5FE8">
        <w:t>y suggestion is</w:t>
      </w:r>
      <w:r w:rsidR="00134A69">
        <w:t>, as it was clearly indicated</w:t>
      </w:r>
      <w:r w:rsidR="00741013">
        <w:t xml:space="preserve"> in the previous submissions to the</w:t>
      </w:r>
      <w:r w:rsidR="00134A69">
        <w:t xml:space="preserve"> Commissioner’s Review</w:t>
      </w:r>
      <w:r w:rsidR="00EA1A13">
        <w:t>,</w:t>
      </w:r>
      <w:r w:rsidR="00CB5FE8">
        <w:t xml:space="preserve"> for our ferry to be removed from the BC Ferries management and returned to the Ministry of Transportation and Infrastructure or managed locally. It is </w:t>
      </w:r>
      <w:r>
        <w:t>included in the new</w:t>
      </w:r>
      <w:r w:rsidR="00D42207">
        <w:t xml:space="preserve"> </w:t>
      </w:r>
      <w:r w:rsidR="00CB5FE8">
        <w:t>submission</w:t>
      </w:r>
      <w:r>
        <w:t xml:space="preserve"> to the present </w:t>
      </w:r>
      <w:r w:rsidR="002660D5">
        <w:t>process which</w:t>
      </w:r>
      <w:r w:rsidR="00CB5FE8">
        <w:t xml:space="preserve"> address</w:t>
      </w:r>
      <w:r w:rsidR="002660D5">
        <w:t>es the long term vision of</w:t>
      </w:r>
      <w:r w:rsidR="00CB5FE8">
        <w:t xml:space="preserve"> our coastal ferry system and can be viewed at: </w:t>
      </w:r>
      <w:bookmarkStart w:id="0" w:name="_GoBack"/>
      <w:r w:rsidR="00456C8F">
        <w:fldChar w:fldCharType="begin"/>
      </w:r>
      <w:r w:rsidR="00456C8F">
        <w:instrText xml:space="preserve"> HYPERLINK "http://transportation.gabriola.org/consultation/vision_coastal_ferries.pdf" </w:instrText>
      </w:r>
      <w:r w:rsidR="00456C8F">
        <w:fldChar w:fldCharType="separate"/>
      </w:r>
      <w:r w:rsidR="00CB5FE8" w:rsidRPr="00D7718C">
        <w:rPr>
          <w:rStyle w:val="Hyperlink"/>
        </w:rPr>
        <w:t>http://transportation.gabriola.org/consultation/vision_coastal_ferries.pdf</w:t>
      </w:r>
      <w:r w:rsidR="00456C8F">
        <w:rPr>
          <w:rStyle w:val="Hyperlink"/>
        </w:rPr>
        <w:fldChar w:fldCharType="end"/>
      </w:r>
      <w:r w:rsidR="00CB5FE8">
        <w:t xml:space="preserve"> </w:t>
      </w:r>
      <w:bookmarkEnd w:id="0"/>
    </w:p>
    <w:p w14:paraId="175FAF0D" w14:textId="3C016FA8" w:rsidR="00AB2FD1" w:rsidRPr="00456C8F" w:rsidRDefault="00CB5FE8">
      <w:pPr>
        <w:rPr>
          <w:lang w:val="fr-CA"/>
        </w:rPr>
      </w:pPr>
      <w:r w:rsidRPr="00456C8F">
        <w:rPr>
          <w:lang w:val="fr-CA"/>
        </w:rPr>
        <w:t>Andre Lemieux</w:t>
      </w:r>
      <w:r w:rsidR="00EA1A13" w:rsidRPr="00456C8F">
        <w:rPr>
          <w:lang w:val="fr-CA"/>
        </w:rPr>
        <w:br/>
      </w:r>
      <w:proofErr w:type="spellStart"/>
      <w:r w:rsidR="00EA1A13" w:rsidRPr="00456C8F">
        <w:rPr>
          <w:lang w:val="fr-CA"/>
        </w:rPr>
        <w:t>Previous</w:t>
      </w:r>
      <w:proofErr w:type="spellEnd"/>
      <w:r w:rsidR="00EA1A13" w:rsidRPr="00456C8F">
        <w:rPr>
          <w:lang w:val="fr-CA"/>
        </w:rPr>
        <w:t xml:space="preserve"> FAC Chair Person</w:t>
      </w:r>
    </w:p>
    <w:p w14:paraId="3D818FDE" w14:textId="3763804A" w:rsidR="002162DC" w:rsidRDefault="00B252F3">
      <w:r>
        <w:t>November 21, 2012</w:t>
      </w:r>
    </w:p>
    <w:p w14:paraId="2E791277" w14:textId="77777777" w:rsidR="00890458" w:rsidRDefault="00890458"/>
    <w:sectPr w:rsidR="0089045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E30"/>
    <w:rsid w:val="000C6ADB"/>
    <w:rsid w:val="00134A69"/>
    <w:rsid w:val="00165521"/>
    <w:rsid w:val="002162DC"/>
    <w:rsid w:val="002660D5"/>
    <w:rsid w:val="00456C8F"/>
    <w:rsid w:val="006722A6"/>
    <w:rsid w:val="00741013"/>
    <w:rsid w:val="007A5D6A"/>
    <w:rsid w:val="007E7A6E"/>
    <w:rsid w:val="00890458"/>
    <w:rsid w:val="008B0299"/>
    <w:rsid w:val="009137C3"/>
    <w:rsid w:val="009C2009"/>
    <w:rsid w:val="00A51280"/>
    <w:rsid w:val="00AB2FD1"/>
    <w:rsid w:val="00B252F3"/>
    <w:rsid w:val="00B31F9C"/>
    <w:rsid w:val="00C74A13"/>
    <w:rsid w:val="00CB5FE8"/>
    <w:rsid w:val="00D42207"/>
    <w:rsid w:val="00E20E30"/>
    <w:rsid w:val="00EA1A1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1A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CA" w:eastAsia="en-US" w:bidi="ar-SA"/>
        <w14:ligatures w14:val="standard"/>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7A6E"/>
    <w:rPr>
      <w:color w:val="0563C1" w:themeColor="hyperlink"/>
      <w:u w:val="single"/>
    </w:rPr>
  </w:style>
  <w:style w:type="character" w:styleId="FollowedHyperlink">
    <w:name w:val="FollowedHyperlink"/>
    <w:basedOn w:val="DefaultParagraphFont"/>
    <w:uiPriority w:val="99"/>
    <w:semiHidden/>
    <w:unhideWhenUsed/>
    <w:rsid w:val="00134A69"/>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CA" w:eastAsia="en-US" w:bidi="ar-SA"/>
        <w14:ligatures w14:val="standard"/>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7A6E"/>
    <w:rPr>
      <w:color w:val="0563C1" w:themeColor="hyperlink"/>
      <w:u w:val="single"/>
    </w:rPr>
  </w:style>
  <w:style w:type="character" w:styleId="FollowedHyperlink">
    <w:name w:val="FollowedHyperlink"/>
    <w:basedOn w:val="DefaultParagraphFont"/>
    <w:uiPriority w:val="99"/>
    <w:semiHidden/>
    <w:unhideWhenUsed/>
    <w:rsid w:val="00134A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leg.bc.ca/39th4th/3rd_read/gov47-3.htm" TargetMode="External"/><Relationship Id="rId5" Type="http://schemas.openxmlformats.org/officeDocument/2006/relationships/hyperlink" Target="http://transportation.gabriola.org/consultation.ph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554</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 Lemieux</dc:creator>
  <cp:lastModifiedBy>Andre Lemieux</cp:lastModifiedBy>
  <cp:revision>2</cp:revision>
  <dcterms:created xsi:type="dcterms:W3CDTF">2013-12-02T04:50:00Z</dcterms:created>
  <dcterms:modified xsi:type="dcterms:W3CDTF">2013-12-02T04:50:00Z</dcterms:modified>
</cp:coreProperties>
</file>